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MEIO AMBIENTE RISCOS E DANOS AMBIENTAIS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Ayla, uma jovem operadora de máquinas na indústria química, estava no seu terceiro mês de trabalho. Em uma tarde de quinta-feira, ao transferir um produto químico, ela notou um pequeno vazamento. Por inexperiência e receio de parar a produção, tentou conter a fuga com um pano. O líquido, altamente corrosivo, entrou em contato com sua pele, causando queimaduras de segundo grau. O incidente não só a afastou do trabalho por semanas, mas também gerou a contaminação do solo próximo, resultando em um alto custo de remediação para a empresa e um impacto ambiental duradouro. ## DESENVOLVIMENTO</w:t>
      </w:r>
    </w:p>
    <w:p>
      <w:pPr>
        <w:spacing w:after="20" w:before="0"/>
      </w:pPr>
      <w:r>
        <w:rPr>
          <w:sz w:val="18"/>
        </w:rPr>
        <w:t>Identifique os riscos: Sempre verifique a ficha de segurança do produto (FISPQ) e a sinalização. Entenda as características do material (inflamável, tóxico, corrosivo) antes de manuseá-lo.</w:t>
      </w:r>
    </w:p>
    <w:p>
      <w:pPr>
        <w:spacing w:after="20" w:before="0"/>
      </w:pPr>
      <w:r>
        <w:rPr>
          <w:sz w:val="18"/>
        </w:rPr>
        <w:t>Use os EPIs corretamente: Garanta que você está utilizando todos os Equipamentos de Proteção Individual necessários para a tarefa, como luvas, óculos, máscaras e aventais, e que eles estão em perfeito estado de conservação.</w:t>
      </w:r>
    </w:p>
    <w:p>
      <w:pPr>
        <w:spacing w:after="20" w:before="0"/>
      </w:pPr>
      <w:r>
        <w:rPr>
          <w:sz w:val="18"/>
        </w:rPr>
        <w:t>Procedimentos seguros: Siga rigorosamente os procedimentos operacionais padrão (POP) para manuseio, armazenamento e descarte de substâncias perigosas. Nunca improvise ou atalhe.</w:t>
      </w:r>
    </w:p>
    <w:p>
      <w:pPr>
        <w:spacing w:after="20" w:before="0"/>
      </w:pPr>
      <w:r>
        <w:rPr>
          <w:sz w:val="18"/>
        </w:rPr>
        <w:t>Aja rapidamente em caso de emergência: Em caso de vazamento, derramamento ou qualquer incidente, acione imediatamente a equipe de emergência, isole a área e siga o plano de resposta a emergências da empresa.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ATENCAO</w:t>
      </w:r>
    </w:p>
    <w:p>
      <w:pPr>
        <w:spacing w:after="20" w:before="0"/>
      </w:pPr>
      <w:r>
        <w:rPr>
          <w:sz w:val="18"/>
        </w:rPr>
        <w:t>Descarte adequado: Nunca descarte resíduos químicos em lixeiras comuns ou ralos. Utilize os coletores específicos.</w:t>
      </w:r>
    </w:p>
    <w:p>
      <w:pPr>
        <w:spacing w:after="20" w:before="0"/>
      </w:pPr>
      <w:r>
        <w:rPr>
          <w:sz w:val="18"/>
        </w:rPr>
        <w:t>Armazenamento: Mantenha produtos químicos em recipientes originais, vedados e em locais apropriados e sinalizados.</w:t>
      </w:r>
    </w:p>
    <w:p>
      <w:pPr>
        <w:spacing w:after="20" w:before="0"/>
      </w:pPr>
      <w:r>
        <w:rPr>
          <w:sz w:val="18"/>
        </w:rPr>
        <w:t>Treinamento: Participe ativamente dos treinamentos sobre manuseio de produtos perigosos e planos de emergência.</w:t>
      </w:r>
    </w:p>
    <w:p>
      <w:pPr>
        <w:spacing w:after="20" w:before="0"/>
      </w:pPr>
      <w:r>
        <w:rPr>
          <w:sz w:val="18"/>
        </w:rPr>
        <w:t>Consciência ambiental: Entenda que suas ações impactam diretamente o meio ambiente e a saúde de todos.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Nenhuma economia de tempo vale o risco de um desastre ambiental ou para sua saúde. Faça a sua parte – nosso planeta e a próxima geração agradecem.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