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ATOS INSEGUROS: IDENTIFICAR ANTES DO ACIDENTE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after="200"/>
        <w:jc w:val="center"/>
      </w:pPr>
      <w:r>
        <w:rPr>
          <w:i/>
          <w:color w:val="9E9E9E"/>
          <w:sz w:val="18"/>
        </w:rPr>
        <w:t>[Imagem ilustrativa não disponível]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Ricardo, operador de máquina com anos de casa, estava com pressa para finalizar uma tarefa. Ele decidiu ignorar o bloqueio de segurança e alcançar uma peça giratória com a mão desprotegida, pensando que seria "só um segundo". O resultado foi um esmagamento doloroso, uma cirurgia de emergência e meses de recuperação, tudo por um ato inseguro que ele escolheu cometer.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Sabia que a grande maioria dos acidentes de trabalho, cerca de 90%, tem origem em atos inseguros? Identificar esses comportamentos antes que se tornem acidentes é a chave para um ambiente de trabalho mais seguro, conforme a NR-1 que preconiza a gestão de riscos. A prevenção começa pela nossa capacidade de observar e agir.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/>
          <w:sz w:val="22"/>
        </w:rPr>
        <w:t>Atenção Constante:</w:t>
      </w:r>
      <w:r>
        <w:rPr>
          <w:b w:val="0"/>
          <w:sz w:val="22"/>
        </w:rPr>
        <w:t xml:space="preserve"> Mantenha o foco na tarefa e no ambiente, observando qualquer comportamento incomum seu ou de colegas.</w:t>
      </w:r>
    </w:p>
    <w:p>
      <w:pPr>
        <w:spacing w:after="80" w:before="40" w:line="360" w:lineRule="exact"/>
        <w:ind w:left="288"/>
      </w:pPr>
      <w:r>
        <w:rPr>
          <w:b/>
          <w:sz w:val="22"/>
        </w:rPr>
        <w:t>Questionar o "Jeitinho":</w:t>
      </w:r>
      <w:r>
        <w:rPr>
          <w:b w:val="0"/>
          <w:sz w:val="22"/>
        </w:rPr>
        <w:t xml:space="preserve"> O atalho ou a "facilitação" da tarefa quase sempre é o risco disfarçado de eficiência.</w:t>
      </w:r>
    </w:p>
    <w:p>
      <w:pPr>
        <w:spacing w:after="80" w:before="40" w:line="360" w:lineRule="exact"/>
        <w:ind w:left="288"/>
      </w:pPr>
      <w:r>
        <w:rPr>
          <w:b/>
          <w:sz w:val="22"/>
        </w:rPr>
        <w:t>Uso Consistente de EPIs:</w:t>
      </w:r>
      <w:r>
        <w:rPr>
          <w:b w:val="0"/>
          <w:sz w:val="22"/>
        </w:rPr>
        <w:t xml:space="preserve"> Utilize todos os Equipamentos de Proteção Individual (EPIs) corretamente, em todas as etapas da sua tarefa.</w:t>
      </w:r>
    </w:p>
    <w:p>
      <w:pPr>
        <w:spacing w:after="80" w:before="40" w:line="360" w:lineRule="exact"/>
        <w:ind w:left="288"/>
      </w:pPr>
      <w:r>
        <w:rPr>
          <w:b/>
          <w:sz w:val="22"/>
        </w:rPr>
        <w:t>Comunique e Intervenha:</w:t>
      </w:r>
      <w:r>
        <w:rPr>
          <w:b w:val="0"/>
          <w:sz w:val="22"/>
        </w:rPr>
        <w:t xml:space="preserve"> Não hesite em avisar um colega ou superior sobre um risco ou ato inseguro que você presencie.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Qual "atalho" ou "jeitinho" você já viu que poderia ser um ato inseguro e como foi evitado?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Qual a maior dificuldade em abordar um colega que está agindo de forma insegura?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Como podemos criar uma cultura onde todos se sintam à vontade para apontar atos inseguros?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segurança é responsabilidade de todos e começa na nossa atitude de observar e intervir. Vamos estar atentos aos atos inseguros, protegendo a nós mesmos e aos nossos colegas.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IDENTIFICAR O RISCO HOJE É PROTEGER A VIDA AMANHÃ!**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